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4B" w:rsidRPr="002E3E91" w:rsidRDefault="00DA3F4B" w:rsidP="00DA3F4B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Станица Обливская</w:t>
      </w:r>
    </w:p>
    <w:p w:rsidR="00DA3F4B" w:rsidRPr="002E3E91" w:rsidRDefault="00DA3F4B" w:rsidP="00DA3F4B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DA3F4B" w:rsidRPr="002E3E91" w:rsidRDefault="00DA3F4B" w:rsidP="00DA3F4B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Обливская средня</w:t>
      </w:r>
      <w:r>
        <w:rPr>
          <w:rFonts w:ascii="Times New Roman" w:hAnsi="Times New Roman"/>
          <w:sz w:val="28"/>
        </w:rPr>
        <w:t>я общеобразовательная школа № 1</w:t>
      </w:r>
    </w:p>
    <w:p w:rsidR="00DA3F4B" w:rsidRDefault="00DA3F4B" w:rsidP="00DA3F4B">
      <w:pPr>
        <w:spacing w:after="0"/>
        <w:ind w:left="709"/>
        <w:jc w:val="center"/>
        <w:rPr>
          <w:rFonts w:ascii="Times New Roman" w:hAnsi="Times New Roman"/>
          <w:sz w:val="28"/>
        </w:rPr>
      </w:pPr>
    </w:p>
    <w:p w:rsidR="00DA3F4B" w:rsidRDefault="00DA3F4B" w:rsidP="00DA3F4B">
      <w:pPr>
        <w:spacing w:after="0"/>
        <w:jc w:val="right"/>
        <w:rPr>
          <w:rFonts w:ascii="Times New Roman" w:hAnsi="Times New Roman"/>
          <w:sz w:val="28"/>
        </w:rPr>
      </w:pPr>
    </w:p>
    <w:p w:rsidR="00DA3F4B" w:rsidRDefault="00DA3F4B" w:rsidP="00DA3F4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DA3F4B" w:rsidRDefault="00DA3F4B" w:rsidP="00DA3F4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</w:t>
      </w:r>
      <w:r w:rsidRPr="002E3E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Обливской СОШ № 1</w:t>
      </w:r>
    </w:p>
    <w:p w:rsidR="00DA3F4B" w:rsidRDefault="00B2775D" w:rsidP="00DA3F4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 .__ . 2017</w:t>
      </w:r>
      <w:r w:rsidR="00DA3F4B">
        <w:rPr>
          <w:rFonts w:ascii="Times New Roman" w:hAnsi="Times New Roman"/>
          <w:sz w:val="28"/>
        </w:rPr>
        <w:t xml:space="preserve"> г.  № ____</w:t>
      </w:r>
    </w:p>
    <w:p w:rsidR="00DA3F4B" w:rsidRDefault="00DA3F4B" w:rsidP="00DA3F4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Обливской СОШ № 1</w:t>
      </w:r>
    </w:p>
    <w:p w:rsidR="00DA3F4B" w:rsidRDefault="00DA3F4B" w:rsidP="00DA3F4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 </w:t>
      </w:r>
      <w:proofErr w:type="spellStart"/>
      <w:r>
        <w:rPr>
          <w:rFonts w:ascii="Times New Roman" w:hAnsi="Times New Roman"/>
          <w:sz w:val="28"/>
        </w:rPr>
        <w:t>М.В.Пагонцева</w:t>
      </w:r>
      <w:proofErr w:type="spellEnd"/>
    </w:p>
    <w:p w:rsidR="00DA3F4B" w:rsidRDefault="00DA3F4B" w:rsidP="00DA3F4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A3F4B" w:rsidRDefault="00DA3F4B" w:rsidP="00DA3F4B">
      <w:pPr>
        <w:jc w:val="center"/>
        <w:rPr>
          <w:rFonts w:ascii="Times New Roman" w:hAnsi="Times New Roman"/>
          <w:b/>
          <w:sz w:val="48"/>
          <w:szCs w:val="48"/>
        </w:rPr>
      </w:pPr>
    </w:p>
    <w:p w:rsidR="00DA3F4B" w:rsidRDefault="00DA3F4B" w:rsidP="00DA3F4B">
      <w:pPr>
        <w:jc w:val="center"/>
        <w:rPr>
          <w:rFonts w:ascii="Times New Roman" w:hAnsi="Times New Roman"/>
          <w:b/>
          <w:sz w:val="48"/>
          <w:szCs w:val="48"/>
        </w:rPr>
      </w:pPr>
      <w:r w:rsidRPr="002E3E91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DA3F4B" w:rsidRDefault="00DA3F4B" w:rsidP="00DA3F4B">
      <w:pPr>
        <w:jc w:val="center"/>
        <w:rPr>
          <w:rFonts w:ascii="Times New Roman" w:hAnsi="Times New Roman"/>
          <w:sz w:val="28"/>
          <w:szCs w:val="28"/>
        </w:rPr>
      </w:pPr>
      <w:r w:rsidRPr="002E3E91">
        <w:rPr>
          <w:rFonts w:ascii="Times New Roman" w:hAnsi="Times New Roman"/>
          <w:sz w:val="28"/>
          <w:szCs w:val="28"/>
        </w:rPr>
        <w:t>на 201</w:t>
      </w:r>
      <w:r w:rsidR="00B2775D">
        <w:rPr>
          <w:rFonts w:ascii="Times New Roman" w:hAnsi="Times New Roman"/>
          <w:sz w:val="28"/>
          <w:szCs w:val="28"/>
        </w:rPr>
        <w:t>7</w:t>
      </w:r>
      <w:r w:rsidRPr="002E3E91">
        <w:rPr>
          <w:rFonts w:ascii="Times New Roman" w:hAnsi="Times New Roman"/>
          <w:sz w:val="28"/>
          <w:szCs w:val="28"/>
        </w:rPr>
        <w:t xml:space="preserve"> – 201</w:t>
      </w:r>
      <w:r w:rsidR="00B2775D">
        <w:rPr>
          <w:rFonts w:ascii="Times New Roman" w:hAnsi="Times New Roman"/>
          <w:sz w:val="28"/>
          <w:szCs w:val="28"/>
        </w:rPr>
        <w:t>8</w:t>
      </w:r>
      <w:r w:rsidRPr="002E3E91">
        <w:rPr>
          <w:rFonts w:ascii="Times New Roman" w:hAnsi="Times New Roman"/>
          <w:sz w:val="28"/>
          <w:szCs w:val="28"/>
        </w:rPr>
        <w:t xml:space="preserve"> учебный год</w:t>
      </w:r>
    </w:p>
    <w:p w:rsidR="00DA3F4B" w:rsidRDefault="00DA3F4B" w:rsidP="00DA3F4B">
      <w:pPr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физической культуре</w:t>
      </w:r>
    </w:p>
    <w:p w:rsidR="00DA3F4B" w:rsidRPr="002E3E91" w:rsidRDefault="00DA3F4B" w:rsidP="00DA3F4B">
      <w:pPr>
        <w:jc w:val="center"/>
        <w:rPr>
          <w:rFonts w:ascii="Times New Roman" w:hAnsi="Times New Roman"/>
          <w:sz w:val="28"/>
          <w:szCs w:val="28"/>
        </w:rPr>
      </w:pPr>
    </w:p>
    <w:p w:rsidR="00DA3F4B" w:rsidRDefault="00DA3F4B" w:rsidP="00DA3F4B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Уровень общего образования (класс): </w:t>
      </w:r>
      <w:r>
        <w:rPr>
          <w:rFonts w:ascii="Times New Roman" w:hAnsi="Times New Roman"/>
          <w:sz w:val="28"/>
          <w:u w:val="single"/>
        </w:rPr>
        <w:t>среднее общее образование,</w:t>
      </w:r>
    </w:p>
    <w:p w:rsidR="00DA3F4B" w:rsidRDefault="00B2775D" w:rsidP="00DA3F4B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10</w:t>
      </w:r>
      <w:r w:rsidR="00DA3F4B">
        <w:rPr>
          <w:rFonts w:ascii="Times New Roman" w:hAnsi="Times New Roman"/>
          <w:sz w:val="28"/>
          <w:u w:val="single"/>
        </w:rPr>
        <w:t xml:space="preserve"> класс</w:t>
      </w:r>
    </w:p>
    <w:p w:rsidR="00DA3F4B" w:rsidRDefault="00DA3F4B" w:rsidP="0044017E">
      <w:pPr>
        <w:spacing w:after="0"/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часов</w:t>
      </w:r>
      <w:r w:rsidR="0044017E">
        <w:rPr>
          <w:rFonts w:ascii="Times New Roman" w:hAnsi="Times New Roman"/>
          <w:sz w:val="28"/>
          <w:u w:val="single"/>
        </w:rPr>
        <w:t xml:space="preserve">   103 (10 а, б)</w:t>
      </w:r>
      <w:r>
        <w:rPr>
          <w:rFonts w:ascii="Times New Roman" w:hAnsi="Times New Roman"/>
          <w:sz w:val="28"/>
          <w:u w:val="single"/>
        </w:rPr>
        <w:t xml:space="preserve">    час</w:t>
      </w:r>
      <w:r w:rsidR="0044017E">
        <w:rPr>
          <w:rFonts w:ascii="Times New Roman" w:hAnsi="Times New Roman"/>
          <w:sz w:val="28"/>
          <w:u w:val="single"/>
        </w:rPr>
        <w:t>а</w:t>
      </w:r>
    </w:p>
    <w:p w:rsidR="00DA3F4B" w:rsidRDefault="00DA3F4B" w:rsidP="00DA3F4B">
      <w:pPr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Учитель: </w:t>
      </w:r>
      <w:r>
        <w:rPr>
          <w:rFonts w:ascii="Times New Roman" w:hAnsi="Times New Roman"/>
          <w:sz w:val="28"/>
          <w:u w:val="single"/>
        </w:rPr>
        <w:t>Лагутин  Николай  Васильевич</w:t>
      </w:r>
    </w:p>
    <w:p w:rsidR="00DA3F4B" w:rsidRDefault="00DA3F4B" w:rsidP="00DA3F4B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Программа разработана на основе: </w:t>
      </w:r>
    </w:p>
    <w:p w:rsidR="0044017E" w:rsidRDefault="00DA3F4B" w:rsidP="00DA3F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2E3E91">
        <w:rPr>
          <w:rFonts w:ascii="Times New Roman" w:hAnsi="Times New Roman"/>
          <w:sz w:val="28"/>
          <w:u w:val="single"/>
        </w:rPr>
        <w:t>«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Примерной программы и авторской программы </w:t>
      </w:r>
    </w:p>
    <w:p w:rsidR="0044017E" w:rsidRPr="0044017E" w:rsidRDefault="0044017E" w:rsidP="00DA3F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1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3F4B" w:rsidRPr="0044017E">
        <w:rPr>
          <w:rFonts w:ascii="Times New Roman" w:hAnsi="Times New Roman" w:cs="Times New Roman"/>
          <w:sz w:val="28"/>
          <w:szCs w:val="28"/>
          <w:u w:val="single"/>
        </w:rPr>
        <w:t xml:space="preserve">«Комплексная программа </w:t>
      </w:r>
      <w:r w:rsidRPr="004401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3F4B" w:rsidRPr="0044017E">
        <w:rPr>
          <w:rFonts w:ascii="Times New Roman" w:hAnsi="Times New Roman" w:cs="Times New Roman"/>
          <w:sz w:val="28"/>
          <w:szCs w:val="28"/>
          <w:u w:val="single"/>
        </w:rPr>
        <w:t xml:space="preserve">физического воспитания </w:t>
      </w:r>
    </w:p>
    <w:p w:rsidR="0044017E" w:rsidRPr="0044017E" w:rsidRDefault="0044017E" w:rsidP="00DA3F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1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3F4B" w:rsidRPr="0044017E">
        <w:rPr>
          <w:rFonts w:ascii="Times New Roman" w:hAnsi="Times New Roman" w:cs="Times New Roman"/>
          <w:sz w:val="28"/>
          <w:szCs w:val="28"/>
          <w:u w:val="single"/>
        </w:rPr>
        <w:t xml:space="preserve">учащихся 1–11 классов» В. И. Ляха, А. А. </w:t>
      </w:r>
      <w:proofErr w:type="spellStart"/>
      <w:r w:rsidR="00DA3F4B" w:rsidRPr="0044017E">
        <w:rPr>
          <w:rFonts w:ascii="Times New Roman" w:hAnsi="Times New Roman" w:cs="Times New Roman"/>
          <w:sz w:val="28"/>
          <w:szCs w:val="28"/>
          <w:u w:val="single"/>
        </w:rPr>
        <w:t>Зданевича</w:t>
      </w:r>
      <w:proofErr w:type="spellEnd"/>
      <w:r w:rsidR="00DA3F4B" w:rsidRPr="004401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A3F4B" w:rsidRPr="0044017E" w:rsidRDefault="0044017E" w:rsidP="00DA3F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017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17E">
        <w:rPr>
          <w:rFonts w:ascii="Times New Roman" w:hAnsi="Times New Roman" w:cs="Times New Roman"/>
          <w:sz w:val="28"/>
          <w:szCs w:val="28"/>
        </w:rPr>
        <w:t xml:space="preserve"> </w:t>
      </w:r>
      <w:r w:rsidR="00DA3F4B" w:rsidRPr="0044017E">
        <w:rPr>
          <w:rFonts w:ascii="Times New Roman" w:hAnsi="Times New Roman" w:cs="Times New Roman"/>
          <w:sz w:val="28"/>
          <w:szCs w:val="28"/>
        </w:rPr>
        <w:t>(</w:t>
      </w:r>
      <w:r w:rsidR="00DA3F4B" w:rsidRPr="0044017E">
        <w:rPr>
          <w:rFonts w:ascii="Times New Roman" w:hAnsi="Times New Roman" w:cs="Times New Roman"/>
          <w:sz w:val="28"/>
          <w:szCs w:val="28"/>
          <w:u w:val="single"/>
        </w:rPr>
        <w:t>М.: Просвещение, 2012)»</w:t>
      </w:r>
    </w:p>
    <w:p w:rsidR="00DA3F4B" w:rsidRPr="0044017E" w:rsidRDefault="00DA3F4B" w:rsidP="00DA3F4B">
      <w:pPr>
        <w:ind w:left="1416"/>
        <w:rPr>
          <w:rFonts w:ascii="Times New Roman" w:hAnsi="Times New Roman"/>
          <w:sz w:val="28"/>
        </w:rPr>
      </w:pPr>
    </w:p>
    <w:p w:rsidR="00DA3F4B" w:rsidRDefault="00A8168B" w:rsidP="00DA3F4B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15pt;margin-top:19.9pt;width:233.1pt;height:128.65pt;z-index:251660288" stroked="f">
            <v:textbox>
              <w:txbxContent>
                <w:p w:rsidR="00A9200E" w:rsidRPr="004F5ABB" w:rsidRDefault="00A9200E" w:rsidP="00DA3F4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</w:t>
                  </w:r>
                </w:p>
                <w:p w:rsidR="00A9200E" w:rsidRPr="004F5ABB" w:rsidRDefault="00A9200E" w:rsidP="00DA3F4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Протокол заседания                                 </w:t>
                  </w:r>
                </w:p>
                <w:p w:rsidR="00A9200E" w:rsidRPr="004F5ABB" w:rsidRDefault="00A9200E" w:rsidP="00DA3F4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методического совета</w:t>
                  </w:r>
                </w:p>
                <w:p w:rsidR="00A9200E" w:rsidRPr="004F5ABB" w:rsidRDefault="00A9200E" w:rsidP="00DA3F4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МБОУ Обливской СОШ № 1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</w:t>
                  </w:r>
                </w:p>
                <w:p w:rsidR="00A9200E" w:rsidRPr="004F5ABB" w:rsidRDefault="00A9200E" w:rsidP="00DA3F4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от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17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года  № ___  </w:t>
                  </w:r>
                </w:p>
                <w:p w:rsidR="00A9200E" w:rsidRPr="004F5ABB" w:rsidRDefault="00A9200E" w:rsidP="00DA3F4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___________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И.А.Солдатова</w:t>
                  </w:r>
                </w:p>
                <w:p w:rsidR="00A9200E" w:rsidRPr="00E06669" w:rsidRDefault="00A9200E" w:rsidP="00DA3F4B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A9200E" w:rsidRDefault="00A9200E" w:rsidP="00DA3F4B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DA3F4B" w:rsidRDefault="00DA3F4B" w:rsidP="00DA3F4B">
      <w:pPr>
        <w:ind w:left="1416"/>
        <w:rPr>
          <w:rFonts w:ascii="Times New Roman" w:hAnsi="Times New Roman"/>
          <w:sz w:val="28"/>
        </w:rPr>
      </w:pPr>
    </w:p>
    <w:p w:rsidR="00DA3F4B" w:rsidRDefault="00A8168B" w:rsidP="00DA3F4B">
      <w:pPr>
        <w:rPr>
          <w:rFonts w:ascii="Times New Roman" w:eastAsia="Times New Roman" w:hAnsi="Times New Roman"/>
          <w:sz w:val="48"/>
          <w:szCs w:val="48"/>
          <w:u w:val="single"/>
        </w:rPr>
      </w:pPr>
      <w:r w:rsidRPr="00A8168B">
        <w:rPr>
          <w:rFonts w:ascii="Times New Roman" w:eastAsiaTheme="minorEastAsia" w:hAnsi="Times New Roman"/>
          <w:noProof/>
          <w:sz w:val="28"/>
          <w:szCs w:val="28"/>
        </w:rPr>
        <w:pict>
          <v:shape id="_x0000_s1027" type="#_x0000_t202" style="position:absolute;margin-left:291.4pt;margin-top:-37.15pt;width:226.1pt;height:128.65pt;z-index:251661312" stroked="f">
            <v:textbox style="mso-next-textbox:#_x0000_s1027">
              <w:txbxContent>
                <w:p w:rsidR="00A9200E" w:rsidRPr="004F5ABB" w:rsidRDefault="00A9200E" w:rsidP="00DA3F4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     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                                   </w:t>
                  </w:r>
                </w:p>
                <w:p w:rsidR="00A9200E" w:rsidRPr="004F5ABB" w:rsidRDefault="00A9200E" w:rsidP="00DA3F4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Заместитель директора </w:t>
                  </w:r>
                </w:p>
                <w:p w:rsidR="00A9200E" w:rsidRPr="004F5ABB" w:rsidRDefault="00A9200E" w:rsidP="00DA3F4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_______________</w:t>
                  </w:r>
                </w:p>
                <w:p w:rsidR="00A9200E" w:rsidRPr="004F5ABB" w:rsidRDefault="00A9200E" w:rsidP="00DA3F4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подпись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ФИО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                                                                                           </w:t>
                  </w:r>
                </w:p>
                <w:p w:rsidR="00A9200E" w:rsidRDefault="00A9200E" w:rsidP="00DA3F4B">
                  <w:pPr>
                    <w:spacing w:after="0"/>
                    <w:rPr>
                      <w:rFonts w:ascii="Calibri" w:eastAsia="Times New Roman" w:hAnsi="Calibri" w:cs="Times New Roman"/>
                      <w:sz w:val="28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___. 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17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года</w:t>
                  </w: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</w:t>
                  </w:r>
                </w:p>
                <w:p w:rsidR="00A9200E" w:rsidRDefault="00A9200E" w:rsidP="00DA3F4B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DA3F4B">
        <w:rPr>
          <w:rFonts w:ascii="Times New Roman" w:hAnsi="Times New Roman"/>
          <w:sz w:val="28"/>
          <w:szCs w:val="28"/>
        </w:rPr>
        <w:t xml:space="preserve">                    </w:t>
      </w:r>
    </w:p>
    <w:p w:rsidR="00DA3F4B" w:rsidRDefault="00DA3F4B" w:rsidP="00DA3F4B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DA3F4B" w:rsidRDefault="00DA3F4B" w:rsidP="00DA3F4B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DA3F4B" w:rsidRDefault="00DA3F4B" w:rsidP="00DA3F4B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DA3F4B" w:rsidRPr="00645462" w:rsidRDefault="00DA3F4B" w:rsidP="00DA3F4B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>Раздел 1. Пояснительная записка</w:t>
      </w:r>
    </w:p>
    <w:p w:rsidR="00DA3F4B" w:rsidRPr="00645462" w:rsidRDefault="00DA3F4B" w:rsidP="00DA3F4B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По кален</w:t>
      </w:r>
      <w:r w:rsidR="00B2775D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дарному учебному графику на 2017 - 2018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B2775D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учебный год для  10 класса предусмотрено 35 учебных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н</w:t>
      </w:r>
      <w:r w:rsidR="00B2775D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едели, по учебному плану на 2017 - 2018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учебный год на изучение  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u w:val="single"/>
        </w:rPr>
        <w:t>физической культуры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отводится  3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ч. в неделю,</w:t>
      </w:r>
    </w:p>
    <w:p w:rsidR="00DA3F4B" w:rsidRPr="00645462" w:rsidRDefault="00DA3F4B" w:rsidP="00DA3F4B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="00B2775D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105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часа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год. </w:t>
      </w:r>
    </w:p>
    <w:p w:rsidR="00DA3F4B" w:rsidRPr="00095FB0" w:rsidRDefault="00095FB0" w:rsidP="00095FB0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</w:pPr>
      <w:r w:rsidRPr="00095F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В связи с тем, что в </w:t>
      </w:r>
      <w:proofErr w:type="gramStart"/>
      <w:r w:rsidRPr="00095F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10</w:t>
      </w:r>
      <w:proofErr w:type="gramEnd"/>
      <w:r w:rsidRPr="00095F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а классе 2</w:t>
      </w:r>
      <w:r w:rsidR="00DA3F4B" w:rsidRPr="00095F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урока  выпадают на нерабочие</w:t>
      </w:r>
      <w:r w:rsidRPr="00095F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праздничные дни (23 февраля,</w:t>
      </w:r>
      <w:r w:rsidR="00DA3F4B" w:rsidRPr="00095F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8 ма</w:t>
      </w:r>
      <w:r w:rsidRPr="00095F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рта</w:t>
      </w:r>
      <w:r w:rsidR="00DA3F4B" w:rsidRPr="00095F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),  программа будет </w:t>
      </w:r>
      <w:r w:rsidRPr="00095F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выполнена в полном объеме за  103</w:t>
      </w:r>
      <w:r w:rsidR="00DA3F4B" w:rsidRPr="00095F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ч. в год за счет </w:t>
      </w:r>
      <w:r w:rsidR="00DA3F4B" w:rsidRPr="00095FB0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уменьшения часов</w:t>
      </w:r>
      <w:r w:rsidR="00DA3F4B" w:rsidRPr="00095FB0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 </w:t>
      </w:r>
      <w:r w:rsidR="00DA3F4B" w:rsidRPr="00095FB0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по темам:</w:t>
      </w:r>
    </w:p>
    <w:p w:rsidR="00095FB0" w:rsidRPr="00095FB0" w:rsidRDefault="00DA3F4B" w:rsidP="00095FB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95FB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95FB0" w:rsidRPr="00095FB0">
        <w:rPr>
          <w:rFonts w:ascii="Times New Roman" w:hAnsi="Times New Roman" w:cs="Times New Roman"/>
          <w:i/>
          <w:sz w:val="24"/>
          <w:szCs w:val="24"/>
        </w:rPr>
        <w:t>Волейбол. Тактика игры.</w:t>
      </w:r>
    </w:p>
    <w:p w:rsidR="00095FB0" w:rsidRDefault="00DA3F4B" w:rsidP="00095FB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95FB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95FB0" w:rsidRPr="00095FB0">
        <w:rPr>
          <w:rFonts w:ascii="Times New Roman" w:hAnsi="Times New Roman" w:cs="Times New Roman"/>
          <w:i/>
          <w:sz w:val="24"/>
          <w:szCs w:val="24"/>
        </w:rPr>
        <w:t>Баскетбол. Техника бросков мяча.</w:t>
      </w:r>
    </w:p>
    <w:p w:rsidR="0044017E" w:rsidRDefault="0044017E" w:rsidP="00095FB0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095FB0" w:rsidRPr="00095FB0" w:rsidRDefault="00095FB0" w:rsidP="00095FB0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</w:pPr>
      <w:r w:rsidRPr="00095F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 св</w:t>
      </w:r>
      <w:r w:rsidR="0044017E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язи с тем, что в 10 б</w:t>
      </w:r>
      <w:r w:rsidRPr="00095F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классе 2 урока  выпадают на нерабочие</w:t>
      </w:r>
      <w:r w:rsidR="0044017E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праздничные дни (1 мая, 9 мая</w:t>
      </w:r>
      <w:r w:rsidRPr="00095F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),  программа будет выполнена в полном объеме за  103 ч. в год за счет </w:t>
      </w:r>
      <w:r w:rsidRPr="00095FB0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уменьшения часов</w:t>
      </w:r>
      <w:r w:rsidRPr="00095FB0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 </w:t>
      </w:r>
      <w:r w:rsidRPr="00095FB0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по темам:</w:t>
      </w:r>
    </w:p>
    <w:p w:rsidR="0044017E" w:rsidRPr="0044017E" w:rsidRDefault="00095FB0" w:rsidP="00095FB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95FB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9504F" w:rsidRPr="0044017E">
        <w:rPr>
          <w:rFonts w:ascii="Times New Roman" w:hAnsi="Times New Roman" w:cs="Times New Roman"/>
          <w:i/>
          <w:sz w:val="24"/>
          <w:szCs w:val="24"/>
        </w:rPr>
        <w:t>Бег 16 мин</w:t>
      </w:r>
      <w:proofErr w:type="gramStart"/>
      <w:r w:rsidR="00B9504F" w:rsidRPr="0044017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B9504F" w:rsidRPr="0044017E">
        <w:rPr>
          <w:rFonts w:ascii="Times New Roman" w:hAnsi="Times New Roman" w:cs="Times New Roman"/>
          <w:i/>
          <w:sz w:val="24"/>
          <w:szCs w:val="24"/>
        </w:rPr>
        <w:t xml:space="preserve"> Преодоление горизонтальных препятствий.</w:t>
      </w:r>
    </w:p>
    <w:p w:rsidR="00DA3F4B" w:rsidRPr="0044017E" w:rsidRDefault="00095FB0" w:rsidP="0044017E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44017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4017E" w:rsidRPr="0044017E">
        <w:rPr>
          <w:rFonts w:ascii="Times New Roman" w:hAnsi="Times New Roman" w:cs="Times New Roman"/>
          <w:i/>
          <w:sz w:val="24"/>
          <w:szCs w:val="24"/>
        </w:rPr>
        <w:t>Бег 18 мин</w:t>
      </w:r>
      <w:proofErr w:type="gramStart"/>
      <w:r w:rsidR="0044017E" w:rsidRPr="0044017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44017E" w:rsidRPr="0044017E">
        <w:rPr>
          <w:rFonts w:ascii="Times New Roman" w:hAnsi="Times New Roman" w:cs="Times New Roman"/>
          <w:i/>
          <w:sz w:val="24"/>
          <w:szCs w:val="24"/>
        </w:rPr>
        <w:t xml:space="preserve"> Преодоление горизонтальных препятствий.</w:t>
      </w:r>
    </w:p>
    <w:p w:rsidR="0044017E" w:rsidRDefault="0044017E" w:rsidP="00DA3F4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F4B" w:rsidRPr="00D14B15" w:rsidRDefault="00DA3F4B" w:rsidP="00DA3F4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15">
        <w:rPr>
          <w:rFonts w:ascii="Times New Roman" w:hAnsi="Times New Roman" w:cs="Times New Roman"/>
          <w:b/>
          <w:sz w:val="24"/>
          <w:szCs w:val="24"/>
          <w:u w:val="single"/>
        </w:rPr>
        <w:t>Цели и задачи</w:t>
      </w:r>
      <w:r w:rsidRPr="00D14B15">
        <w:rPr>
          <w:rFonts w:ascii="Times New Roman" w:hAnsi="Times New Roman" w:cs="Times New Roman"/>
          <w:b/>
          <w:sz w:val="24"/>
          <w:szCs w:val="24"/>
        </w:rPr>
        <w:t>.</w:t>
      </w:r>
    </w:p>
    <w:p w:rsidR="00DA3F4B" w:rsidRPr="00D14B15" w:rsidRDefault="00DA3F4B" w:rsidP="00DA3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B15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D14B15">
        <w:rPr>
          <w:rFonts w:ascii="Times New Roman" w:hAnsi="Times New Roman" w:cs="Times New Roman"/>
          <w:i/>
          <w:sz w:val="24"/>
          <w:szCs w:val="24"/>
        </w:rPr>
        <w:t>:</w:t>
      </w:r>
    </w:p>
    <w:p w:rsidR="00DA3F4B" w:rsidRPr="00D14B15" w:rsidRDefault="00DA3F4B" w:rsidP="00DA3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4B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4B15">
        <w:rPr>
          <w:rFonts w:ascii="Times New Roman" w:hAnsi="Times New Roman" w:cs="Times New Roman"/>
          <w:sz w:val="24"/>
          <w:szCs w:val="24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DA3F4B" w:rsidRPr="00D14B15" w:rsidRDefault="00DA3F4B" w:rsidP="00DA3F4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D14B1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14B15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направленностью; приобретение навыков в физкультурно-оздоровительной и спортивн</w:t>
      </w:r>
      <w:proofErr w:type="gramStart"/>
      <w:r w:rsidRPr="00D14B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4B15">
        <w:rPr>
          <w:rFonts w:ascii="Times New Roman" w:hAnsi="Times New Roman" w:cs="Times New Roman"/>
          <w:sz w:val="24"/>
          <w:szCs w:val="24"/>
        </w:rPr>
        <w:t xml:space="preserve"> оздоровительной деятельности;</w:t>
      </w:r>
    </w:p>
    <w:p w:rsidR="00DA3F4B" w:rsidRPr="00D14B15" w:rsidRDefault="00DA3F4B" w:rsidP="00DA3F4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 воспитание устойчивых интересов и положительного эмоционально-ценностного отношения к физкультурно-оздоровительной и спортивн</w:t>
      </w:r>
      <w:proofErr w:type="gramStart"/>
      <w:r w:rsidRPr="00D14B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4B15">
        <w:rPr>
          <w:rFonts w:ascii="Times New Roman" w:hAnsi="Times New Roman" w:cs="Times New Roman"/>
          <w:sz w:val="24"/>
          <w:szCs w:val="24"/>
        </w:rPr>
        <w:t xml:space="preserve"> оздоровительной деятельности; </w:t>
      </w:r>
    </w:p>
    <w:p w:rsidR="00DA3F4B" w:rsidRPr="00D14B15" w:rsidRDefault="00DA3F4B" w:rsidP="00DA3F4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44017E" w:rsidRDefault="0044017E" w:rsidP="00DA3F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3F4B" w:rsidRPr="00D14B15" w:rsidRDefault="00DA3F4B" w:rsidP="00DA3F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B1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A3F4B" w:rsidRPr="00D14B15" w:rsidRDefault="00DA3F4B" w:rsidP="00DA3F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-укрепление здоровья, содействие гармоническому физическому развитию;</w:t>
      </w:r>
    </w:p>
    <w:p w:rsidR="00DA3F4B" w:rsidRPr="00D14B15" w:rsidRDefault="00DA3F4B" w:rsidP="00DA3F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-обучение жизненно важным двигательным умениям и навыкам;</w:t>
      </w:r>
    </w:p>
    <w:p w:rsidR="00DA3F4B" w:rsidRPr="00D14B15" w:rsidRDefault="00DA3F4B" w:rsidP="00DA3F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-развитие двигательных (кондиционных и координационных) способностей;</w:t>
      </w:r>
    </w:p>
    <w:p w:rsidR="00DA3F4B" w:rsidRPr="00D14B15" w:rsidRDefault="00DA3F4B" w:rsidP="00DA3F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-приобретение необходимых знаний в области физической культуры и спорта;</w:t>
      </w:r>
    </w:p>
    <w:p w:rsidR="00DA3F4B" w:rsidRPr="00D14B15" w:rsidRDefault="00DA3F4B" w:rsidP="00DA3F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A3F4B" w:rsidRPr="00D14B15" w:rsidRDefault="00DA3F4B" w:rsidP="00DA3F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-содействие воспитанию нравственных и волевых качеств, развитие психических процессов и свойств личности.</w:t>
      </w:r>
    </w:p>
    <w:p w:rsidR="00DA3F4B" w:rsidRPr="00890BB1" w:rsidRDefault="00DA3F4B" w:rsidP="00DA3F4B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</w:rPr>
      </w:pPr>
    </w:p>
    <w:p w:rsidR="00DA3F4B" w:rsidRDefault="00DA3F4B" w:rsidP="00DA3F4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65E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Раздел 2. Планируемые предметные результаты освоения предмета </w:t>
      </w:r>
      <w:r w:rsidRPr="00C5065E">
        <w:rPr>
          <w:rFonts w:ascii="Times New Roman" w:hAnsi="Times New Roman" w:cs="Times New Roman"/>
          <w:b/>
          <w:color w:val="000000"/>
          <w:sz w:val="24"/>
          <w:szCs w:val="24"/>
        </w:rPr>
        <w:t>«Физическая культура»</w:t>
      </w: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ученик должен</w:t>
      </w: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14B1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 роль физической культуры в формировании здорового образа жизни, организации активного отдыха и профилактике вредных привычек;</w:t>
      </w: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lastRenderedPageBreak/>
        <w:t>- основы формирования двигательных действий и развития физических качеств;</w:t>
      </w: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</w:t>
      </w:r>
      <w:proofErr w:type="spellStart"/>
      <w:r w:rsidRPr="00D14B15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D14B1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2775D" w:rsidRDefault="00B2775D" w:rsidP="00DA3F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 xml:space="preserve">  </w:t>
      </w:r>
      <w:r w:rsidRPr="00D14B1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 выполнять  акробатические,  гимнастические, легкоатлетические упражнения, технические действия в спортивных играх;</w:t>
      </w: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 xml:space="preserve">- выполнять комплексы </w:t>
      </w:r>
      <w:proofErr w:type="spellStart"/>
      <w:r w:rsidRPr="00D14B1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14B15">
        <w:rPr>
          <w:rFonts w:ascii="Times New Roman" w:hAnsi="Times New Roman" w:cs="Times New Roman"/>
          <w:sz w:val="24"/>
          <w:szCs w:val="24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 xml:space="preserve">- осуществлять наблюдение за своим физическим развитием и индивидуальной физической </w:t>
      </w:r>
      <w:proofErr w:type="gramStart"/>
      <w:r w:rsidRPr="00D14B1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14B15">
        <w:rPr>
          <w:rFonts w:ascii="Times New Roman" w:hAnsi="Times New Roman" w:cs="Times New Roman"/>
          <w:sz w:val="24"/>
          <w:szCs w:val="24"/>
        </w:rPr>
        <w:t>одготовленностью, контроль за техникой выполнения двигательных действий и режимом физической нагрузки;</w:t>
      </w: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упражнений и проведении туристических походов;</w:t>
      </w: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базовых видов спорта:</w:t>
      </w: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b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D14B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4B1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14B15">
        <w:rPr>
          <w:rFonts w:ascii="Times New Roman" w:hAnsi="Times New Roman" w:cs="Times New Roman"/>
          <w:sz w:val="24"/>
          <w:szCs w:val="24"/>
        </w:rPr>
        <w:t>:</w:t>
      </w: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14B15">
        <w:rPr>
          <w:rFonts w:ascii="Times New Roman" w:hAnsi="Times New Roman" w:cs="Times New Roman"/>
          <w:color w:val="000000"/>
          <w:sz w:val="24"/>
          <w:szCs w:val="24"/>
        </w:rPr>
        <w:t>- проведения самостоятельных занятий по формированию телосложения, коррекции осанки, развитию</w:t>
      </w: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14B15">
        <w:rPr>
          <w:rFonts w:ascii="Times New Roman" w:hAnsi="Times New Roman" w:cs="Times New Roman"/>
          <w:color w:val="000000"/>
          <w:sz w:val="24"/>
          <w:szCs w:val="24"/>
        </w:rPr>
        <w:t>- физических качеств, совершенствованию техники движений:</w:t>
      </w:r>
    </w:p>
    <w:p w:rsidR="00DA3F4B" w:rsidRPr="00D14B15" w:rsidRDefault="00DA3F4B" w:rsidP="00DA3F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 xml:space="preserve">- включения занятий физической культурой и спортом в активный отдых и досуг.   </w:t>
      </w:r>
    </w:p>
    <w:p w:rsidR="00DA3F4B" w:rsidRDefault="00DA3F4B" w:rsidP="00DA3F4B">
      <w:pPr>
        <w:pStyle w:val="ParagraphStyle"/>
        <w:spacing w:before="120" w:after="150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DA3F4B" w:rsidRPr="00D14B15" w:rsidRDefault="00DA3F4B" w:rsidP="00DA3F4B">
      <w:pPr>
        <w:pStyle w:val="ParagraphStyle"/>
        <w:spacing w:before="120" w:after="150"/>
        <w:ind w:firstLine="360"/>
        <w:jc w:val="both"/>
        <w:rPr>
          <w:rFonts w:ascii="Times New Roman" w:hAnsi="Times New Roman" w:cs="Times New Roman"/>
          <w:b/>
          <w:bCs/>
        </w:rPr>
      </w:pPr>
      <w:r w:rsidRPr="00D14B15">
        <w:rPr>
          <w:rFonts w:ascii="Times New Roman" w:hAnsi="Times New Roman" w:cs="Times New Roman"/>
          <w:b/>
          <w:bCs/>
        </w:rPr>
        <w:t>демонстрировать:</w:t>
      </w:r>
    </w:p>
    <w:tbl>
      <w:tblPr>
        <w:tblW w:w="99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97"/>
        <w:gridCol w:w="4536"/>
        <w:gridCol w:w="1701"/>
        <w:gridCol w:w="1422"/>
      </w:tblGrid>
      <w:tr w:rsidR="00DA3F4B" w:rsidRPr="00D14B15" w:rsidTr="00A9200E">
        <w:trPr>
          <w:jc w:val="center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Физическая</w:t>
            </w:r>
          </w:p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способность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DA3F4B" w:rsidRPr="00D14B15" w:rsidTr="00A9200E">
        <w:trPr>
          <w:trHeight w:val="420"/>
          <w:jc w:val="center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outlineLvl w:val="7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 xml:space="preserve">Бег 100 м, </w:t>
            </w:r>
            <w:proofErr w:type="gramStart"/>
            <w:r w:rsidRPr="00D14B15">
              <w:rPr>
                <w:rFonts w:ascii="Times New Roman" w:hAnsi="Times New Roman" w:cs="Times New Roman"/>
              </w:rPr>
              <w:t>с</w:t>
            </w:r>
            <w:proofErr w:type="gramEnd"/>
            <w:r w:rsidRPr="00D14B15">
              <w:rPr>
                <w:rFonts w:ascii="Times New Roman" w:hAnsi="Times New Roman" w:cs="Times New Roman"/>
              </w:rPr>
              <w:t>.</w:t>
            </w:r>
          </w:p>
          <w:p w:rsidR="00DA3F4B" w:rsidRPr="00D14B15" w:rsidRDefault="00DA3F4B" w:rsidP="00A9200E">
            <w:pPr>
              <w:pStyle w:val="ParagraphStyle"/>
              <w:keepNext/>
              <w:outlineLvl w:val="2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 xml:space="preserve">Бег 30 м, </w:t>
            </w:r>
            <w:proofErr w:type="gramStart"/>
            <w:r w:rsidRPr="00D14B15">
              <w:rPr>
                <w:rFonts w:ascii="Times New Roman" w:hAnsi="Times New Roman" w:cs="Times New Roman"/>
              </w:rPr>
              <w:t>с</w:t>
            </w:r>
            <w:proofErr w:type="gramEnd"/>
            <w:r w:rsidRPr="00D14B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14,3</w:t>
            </w:r>
          </w:p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17,5</w:t>
            </w:r>
          </w:p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5,4</w:t>
            </w:r>
          </w:p>
        </w:tc>
      </w:tr>
      <w:tr w:rsidR="00DA3F4B" w:rsidRPr="00D14B15" w:rsidTr="00A9200E">
        <w:trPr>
          <w:trHeight w:val="420"/>
          <w:jc w:val="center"/>
        </w:trPr>
        <w:tc>
          <w:tcPr>
            <w:tcW w:w="2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Подтягивания в висе на высокой перекладине, количество раз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–</w:t>
            </w:r>
          </w:p>
        </w:tc>
      </w:tr>
      <w:tr w:rsidR="00DA3F4B" w:rsidRPr="00D14B15" w:rsidTr="00A9200E">
        <w:trPr>
          <w:trHeight w:val="465"/>
          <w:jc w:val="center"/>
        </w:trPr>
        <w:tc>
          <w:tcPr>
            <w:tcW w:w="2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14</w:t>
            </w:r>
          </w:p>
        </w:tc>
      </w:tr>
      <w:tr w:rsidR="00DA3F4B" w:rsidRPr="00D14B15" w:rsidTr="00A9200E">
        <w:trPr>
          <w:trHeight w:val="285"/>
          <w:jc w:val="center"/>
        </w:trPr>
        <w:tc>
          <w:tcPr>
            <w:tcW w:w="2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D14B15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170</w:t>
            </w:r>
          </w:p>
        </w:tc>
      </w:tr>
      <w:tr w:rsidR="00DA3F4B" w:rsidRPr="00D14B15" w:rsidTr="00A9200E">
        <w:trPr>
          <w:trHeight w:val="75"/>
          <w:jc w:val="center"/>
        </w:trPr>
        <w:tc>
          <w:tcPr>
            <w:tcW w:w="2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10,00</w:t>
            </w:r>
          </w:p>
        </w:tc>
      </w:tr>
      <w:tr w:rsidR="00DA3F4B" w:rsidRPr="00D14B15" w:rsidTr="00A9200E">
        <w:trPr>
          <w:trHeight w:val="75"/>
          <w:jc w:val="center"/>
        </w:trPr>
        <w:tc>
          <w:tcPr>
            <w:tcW w:w="2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Бег 3000 м, мин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D14B15" w:rsidRDefault="00DA3F4B" w:rsidP="00A9200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A3F4B" w:rsidRPr="00CA6E0E" w:rsidRDefault="00DA3F4B" w:rsidP="00DA3F4B">
      <w:pPr>
        <w:pStyle w:val="ParagraphStyle"/>
        <w:spacing w:before="120" w:after="15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DA3F4B" w:rsidRDefault="00DA3F4B" w:rsidP="00DA3F4B">
      <w:pPr>
        <w:pStyle w:val="ParagraphStyle"/>
        <w:spacing w:before="105" w:line="252" w:lineRule="auto"/>
        <w:ind w:firstLine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:rsidR="00DA3F4B" w:rsidRPr="00C5065E" w:rsidRDefault="00DA3F4B" w:rsidP="00DA3F4B">
      <w:pPr>
        <w:pStyle w:val="ParagraphStyle"/>
        <w:spacing w:before="105" w:line="252" w:lineRule="auto"/>
        <w:ind w:firstLine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Раздел 3. </w:t>
      </w:r>
      <w:r w:rsidRPr="00C5065E">
        <w:rPr>
          <w:rFonts w:ascii="Times New Roman" w:eastAsia="+mn-ea" w:hAnsi="Times New Roman" w:cs="Times New Roman"/>
          <w:b/>
          <w:bCs/>
          <w:color w:val="000000"/>
          <w:kern w:val="24"/>
        </w:rPr>
        <w:t>Содержание учебного курса «Физическая культура»</w:t>
      </w:r>
    </w:p>
    <w:p w:rsidR="00DA3F4B" w:rsidRPr="005B440B" w:rsidRDefault="00DA3F4B" w:rsidP="00DA3F4B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</w:rPr>
      </w:pPr>
      <w:r w:rsidRPr="00CA6E0E">
        <w:rPr>
          <w:rFonts w:ascii="Times New Roman" w:hAnsi="Times New Roman" w:cs="Times New Roman"/>
        </w:rPr>
        <w:t xml:space="preserve">Программный материал делится на две части – </w:t>
      </w:r>
      <w:r w:rsidRPr="00CA6E0E">
        <w:rPr>
          <w:rFonts w:ascii="Times New Roman" w:hAnsi="Times New Roman" w:cs="Times New Roman"/>
          <w:i/>
          <w:iCs/>
        </w:rPr>
        <w:t>базовую</w:t>
      </w:r>
      <w:r w:rsidRPr="00CA6E0E">
        <w:rPr>
          <w:rFonts w:ascii="Times New Roman" w:hAnsi="Times New Roman" w:cs="Times New Roman"/>
        </w:rPr>
        <w:t xml:space="preserve"> и </w:t>
      </w:r>
      <w:r w:rsidRPr="00CA6E0E">
        <w:rPr>
          <w:rFonts w:ascii="Times New Roman" w:hAnsi="Times New Roman" w:cs="Times New Roman"/>
          <w:i/>
          <w:iCs/>
        </w:rPr>
        <w:t>вариативную</w:t>
      </w:r>
      <w:r w:rsidRPr="00CA6E0E">
        <w:rPr>
          <w:rFonts w:ascii="Times New Roman" w:hAnsi="Times New Roman" w:cs="Times New Roman"/>
        </w:rPr>
        <w:t xml:space="preserve">. В </w:t>
      </w:r>
      <w:r w:rsidRPr="00CA6E0E">
        <w:rPr>
          <w:rFonts w:ascii="Times New Roman" w:hAnsi="Times New Roman" w:cs="Times New Roman"/>
          <w:i/>
          <w:iCs/>
        </w:rPr>
        <w:t>базовую</w:t>
      </w:r>
      <w:r w:rsidRPr="00CA6E0E">
        <w:rPr>
          <w:rFonts w:ascii="Times New Roman" w:hAnsi="Times New Roman" w:cs="Times New Roman"/>
        </w:rPr>
        <w:t xml:space="preserve"> </w:t>
      </w:r>
      <w:r w:rsidRPr="00CA6E0E">
        <w:rPr>
          <w:rFonts w:ascii="Times New Roman" w:hAnsi="Times New Roman" w:cs="Times New Roman"/>
          <w:i/>
          <w:iCs/>
        </w:rPr>
        <w:t>часть</w:t>
      </w:r>
      <w:r w:rsidRPr="00CA6E0E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CA6E0E">
        <w:rPr>
          <w:rFonts w:ascii="Times New Roman" w:hAnsi="Times New Roman" w:cs="Times New Roman"/>
          <w:i/>
          <w:iCs/>
        </w:rPr>
        <w:t>(лыжная подготовка заменяется кроссовой)</w:t>
      </w:r>
      <w:r w:rsidRPr="00CA6E0E">
        <w:rPr>
          <w:rFonts w:ascii="Times New Roman" w:hAnsi="Times New Roman" w:cs="Times New Roman"/>
        </w:rPr>
        <w:t xml:space="preserve">. Базовая часть выполняет обязательный минимум образования по предмету «Физическая культура». </w:t>
      </w:r>
      <w:r w:rsidRPr="00CA6E0E">
        <w:rPr>
          <w:rFonts w:ascii="Times New Roman" w:hAnsi="Times New Roman" w:cs="Times New Roman"/>
          <w:i/>
          <w:iCs/>
        </w:rPr>
        <w:lastRenderedPageBreak/>
        <w:t>Вариативная часть</w:t>
      </w:r>
      <w:r w:rsidRPr="00CA6E0E">
        <w:rPr>
          <w:rFonts w:ascii="Times New Roman" w:hAnsi="Times New Roman" w:cs="Times New Roman"/>
        </w:rPr>
        <w:t xml:space="preserve"> включает в себя программный материал по баскетболу и кроссовой подготовке. Для прохождения теоретических сведений выделяется время в процессе уроков.</w:t>
      </w:r>
    </w:p>
    <w:p w:rsidR="00DA3F4B" w:rsidRDefault="00DA3F4B" w:rsidP="00DA3F4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A3F4B">
        <w:rPr>
          <w:rFonts w:ascii="Times New Roman" w:hAnsi="Times New Roman" w:cs="Times New Roman"/>
          <w:b/>
          <w:bCs/>
          <w:u w:val="single"/>
        </w:rPr>
        <w:t>Основы знаний о физической культуре, умения и навыки</w:t>
      </w:r>
      <w:r w:rsidRPr="00B97CC3">
        <w:rPr>
          <w:rFonts w:ascii="Times New Roman" w:hAnsi="Times New Roman" w:cs="Times New Roman"/>
          <w:b/>
          <w:bCs/>
        </w:rPr>
        <w:t>.</w:t>
      </w:r>
    </w:p>
    <w:p w:rsidR="00DA3F4B" w:rsidRPr="00B97CC3" w:rsidRDefault="00DA3F4B" w:rsidP="00DA3F4B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B97CC3">
        <w:rPr>
          <w:rFonts w:ascii="Times New Roman" w:hAnsi="Times New Roman" w:cs="Times New Roman"/>
          <w:b/>
          <w:bCs/>
        </w:rPr>
        <w:t>Социокультурные</w:t>
      </w:r>
      <w:proofErr w:type="spellEnd"/>
      <w:r w:rsidRPr="00B97CC3">
        <w:rPr>
          <w:rFonts w:ascii="Times New Roman" w:hAnsi="Times New Roman" w:cs="Times New Roman"/>
          <w:b/>
          <w:bCs/>
        </w:rPr>
        <w:t xml:space="preserve"> основы.</w:t>
      </w:r>
    </w:p>
    <w:p w:rsidR="00DA3F4B" w:rsidRPr="00B97CC3" w:rsidRDefault="00DA3F4B" w:rsidP="00DA3F4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DA3F4B" w:rsidRPr="00B97CC3" w:rsidRDefault="00DA3F4B" w:rsidP="00DA3F4B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>2. Психолого-педагогические основы.</w:t>
      </w:r>
    </w:p>
    <w:p w:rsidR="00DA3F4B" w:rsidRPr="00B97CC3" w:rsidRDefault="00DA3F4B" w:rsidP="00DA3F4B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</w:t>
      </w:r>
      <w:r>
        <w:rPr>
          <w:rFonts w:ascii="Times New Roman" w:hAnsi="Times New Roman" w:cs="Times New Roman"/>
        </w:rPr>
        <w:t>с</w:t>
      </w:r>
      <w:r w:rsidRPr="00B97CC3">
        <w:rPr>
          <w:rFonts w:ascii="Times New Roman" w:hAnsi="Times New Roman" w:cs="Times New Roman"/>
        </w:rPr>
        <w:t>овых мероприятиях. Способы регулирования массы тела.</w:t>
      </w:r>
    </w:p>
    <w:p w:rsidR="00DA3F4B" w:rsidRPr="00B97CC3" w:rsidRDefault="00DA3F4B" w:rsidP="00DA3F4B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>3. Медико-биологические основы.</w:t>
      </w:r>
    </w:p>
    <w:p w:rsidR="00DA3F4B" w:rsidRPr="00B97CC3" w:rsidRDefault="00DA3F4B" w:rsidP="00DA3F4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DA3F4B" w:rsidRPr="00B97CC3" w:rsidRDefault="00DA3F4B" w:rsidP="00DA3F4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t>Вредные привычки, причины их возникновения и пагубное влияние на здоровье.</w:t>
      </w:r>
    </w:p>
    <w:p w:rsidR="00DA3F4B" w:rsidRPr="00B97CC3" w:rsidRDefault="00DA3F4B" w:rsidP="00DA3F4B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 xml:space="preserve">4. Приемы </w:t>
      </w:r>
      <w:proofErr w:type="spellStart"/>
      <w:r w:rsidRPr="00B97CC3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B97CC3">
        <w:rPr>
          <w:rFonts w:ascii="Times New Roman" w:hAnsi="Times New Roman" w:cs="Times New Roman"/>
          <w:b/>
          <w:bCs/>
        </w:rPr>
        <w:t>.</w:t>
      </w:r>
    </w:p>
    <w:p w:rsidR="00DA3F4B" w:rsidRPr="00B97CC3" w:rsidRDefault="00DA3F4B" w:rsidP="00DA3F4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t xml:space="preserve">Аутогенная тренировка. </w:t>
      </w:r>
      <w:proofErr w:type="spellStart"/>
      <w:r w:rsidRPr="00B97CC3">
        <w:rPr>
          <w:rFonts w:ascii="Times New Roman" w:hAnsi="Times New Roman" w:cs="Times New Roman"/>
        </w:rPr>
        <w:t>Психомышечная</w:t>
      </w:r>
      <w:proofErr w:type="spellEnd"/>
      <w:r w:rsidRPr="00B97CC3">
        <w:rPr>
          <w:rFonts w:ascii="Times New Roman" w:hAnsi="Times New Roman" w:cs="Times New Roman"/>
        </w:rPr>
        <w:t xml:space="preserve"> и </w:t>
      </w:r>
      <w:proofErr w:type="gramStart"/>
      <w:r w:rsidRPr="00B97CC3">
        <w:rPr>
          <w:rFonts w:ascii="Times New Roman" w:hAnsi="Times New Roman" w:cs="Times New Roman"/>
        </w:rPr>
        <w:t>психорегулирующая</w:t>
      </w:r>
      <w:proofErr w:type="gramEnd"/>
      <w:r w:rsidRPr="00B97CC3">
        <w:rPr>
          <w:rFonts w:ascii="Times New Roman" w:hAnsi="Times New Roman" w:cs="Times New Roman"/>
        </w:rPr>
        <w:t xml:space="preserve"> тренировки. Элементы йоги.</w:t>
      </w:r>
    </w:p>
    <w:p w:rsidR="00DA3F4B" w:rsidRPr="00B97CC3" w:rsidRDefault="00DA3F4B" w:rsidP="00DA3F4B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>5. Баскетбол.</w:t>
      </w:r>
    </w:p>
    <w:p w:rsidR="00DA3F4B" w:rsidRPr="00B97CC3" w:rsidRDefault="00DA3F4B" w:rsidP="00DA3F4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B97CC3">
        <w:rPr>
          <w:rFonts w:ascii="Times New Roman" w:hAnsi="Times New Roman" w:cs="Times New Roman"/>
        </w:rPr>
        <w:t>психохимические</w:t>
      </w:r>
      <w:proofErr w:type="spellEnd"/>
      <w:r w:rsidRPr="00B97CC3">
        <w:rPr>
          <w:rFonts w:ascii="Times New Roman" w:hAnsi="Times New Roman" w:cs="Times New Roman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DA3F4B" w:rsidRPr="00B97CC3" w:rsidRDefault="00DA3F4B" w:rsidP="00DA3F4B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>6. Волейбол.</w:t>
      </w:r>
    </w:p>
    <w:p w:rsidR="00DA3F4B" w:rsidRPr="00B97CC3" w:rsidRDefault="00DA3F4B" w:rsidP="00DA3F4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B97CC3">
        <w:rPr>
          <w:rFonts w:ascii="Times New Roman" w:hAnsi="Times New Roman" w:cs="Times New Roman"/>
        </w:rPr>
        <w:t>психохимические</w:t>
      </w:r>
      <w:proofErr w:type="spellEnd"/>
      <w:r w:rsidRPr="00B97CC3">
        <w:rPr>
          <w:rFonts w:ascii="Times New Roman" w:hAnsi="Times New Roman" w:cs="Times New Roma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DA3F4B" w:rsidRPr="00B97CC3" w:rsidRDefault="00DA3F4B" w:rsidP="00DA3F4B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>7. Гимнастика с элементами акробатики.</w:t>
      </w:r>
    </w:p>
    <w:p w:rsidR="00DA3F4B" w:rsidRPr="00B97CC3" w:rsidRDefault="00DA3F4B" w:rsidP="00DA3F4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  <w:i/>
          <w:iCs/>
        </w:rPr>
        <w:t xml:space="preserve"> </w:t>
      </w:r>
      <w:r w:rsidRPr="00B97CC3">
        <w:rPr>
          <w:rFonts w:ascii="Times New Roman" w:hAnsi="Times New Roman" w:cs="Times New Roman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DA3F4B" w:rsidRPr="00B97CC3" w:rsidRDefault="00DA3F4B" w:rsidP="00DA3F4B">
      <w:pPr>
        <w:pStyle w:val="ParagraphStyle"/>
        <w:keepNext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>8. Легкая атлетика.</w:t>
      </w:r>
    </w:p>
    <w:p w:rsidR="00DA3F4B" w:rsidRPr="00B97CC3" w:rsidRDefault="00DA3F4B" w:rsidP="00DA3F4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69450F" w:rsidRDefault="0069450F"/>
    <w:p w:rsidR="00DA3F4B" w:rsidRDefault="00DA3F4B" w:rsidP="00DA3F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F4B" w:rsidRDefault="00DA3F4B" w:rsidP="00DA3F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F4B" w:rsidRPr="00DA3F4B" w:rsidRDefault="00DA3F4B" w:rsidP="00DA3F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F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предмета.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65"/>
        <w:gridCol w:w="4287"/>
        <w:gridCol w:w="3698"/>
      </w:tblGrid>
      <w:tr w:rsidR="00DA3F4B" w:rsidRPr="00B97CC3" w:rsidTr="00A9200E">
        <w:trPr>
          <w:jc w:val="center"/>
        </w:trPr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№ </w:t>
            </w:r>
            <w:proofErr w:type="spellStart"/>
            <w:proofErr w:type="gramStart"/>
            <w:r w:rsidRPr="00B97C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7CC3">
              <w:rPr>
                <w:rFonts w:ascii="Times New Roman" w:hAnsi="Times New Roman" w:cs="Times New Roman"/>
              </w:rPr>
              <w:t>/</w:t>
            </w:r>
            <w:proofErr w:type="spellStart"/>
            <w:r w:rsidRPr="00B97C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DA3F4B" w:rsidRPr="00B97CC3" w:rsidTr="00A9200E">
        <w:trPr>
          <w:jc w:val="center"/>
        </w:trPr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F4B" w:rsidRPr="00B97CC3" w:rsidRDefault="00DA3F4B" w:rsidP="00A9200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F4B" w:rsidRPr="00B97CC3" w:rsidRDefault="00DA3F4B" w:rsidP="00A9200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Класс</w:t>
            </w:r>
          </w:p>
        </w:tc>
      </w:tr>
      <w:tr w:rsidR="00DA3F4B" w:rsidRPr="00B97CC3" w:rsidTr="00A9200E">
        <w:trPr>
          <w:jc w:val="center"/>
        </w:trPr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F4B" w:rsidRPr="00B97CC3" w:rsidRDefault="00DA3F4B" w:rsidP="00A9200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F4B" w:rsidRPr="00B97CC3" w:rsidRDefault="00DA3F4B" w:rsidP="00A9200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 xml:space="preserve">X </w:t>
            </w:r>
          </w:p>
        </w:tc>
      </w:tr>
      <w:tr w:rsidR="00DA3F4B" w:rsidRPr="00B97CC3" w:rsidTr="00A9200E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B97CC3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63</w:t>
            </w:r>
          </w:p>
        </w:tc>
      </w:tr>
      <w:tr w:rsidR="00DA3F4B" w:rsidRPr="00B97CC3" w:rsidTr="00A9200E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DA3F4B" w:rsidRPr="00B97CC3" w:rsidTr="00A9200E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21</w:t>
            </w:r>
          </w:p>
        </w:tc>
      </w:tr>
      <w:tr w:rsidR="00DA3F4B" w:rsidRPr="00B97CC3" w:rsidTr="00A9200E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21</w:t>
            </w:r>
          </w:p>
        </w:tc>
      </w:tr>
      <w:tr w:rsidR="00DA3F4B" w:rsidRPr="00B97CC3" w:rsidTr="00A9200E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21</w:t>
            </w:r>
          </w:p>
        </w:tc>
      </w:tr>
      <w:tr w:rsidR="00DA3F4B" w:rsidRPr="00B97CC3" w:rsidTr="00A9200E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B97CC3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DA3F4B" w:rsidRPr="00B97CC3" w:rsidTr="00A9200E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FD1CFB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1CFB">
              <w:rPr>
                <w:rFonts w:ascii="Times New Roman" w:hAnsi="Times New Roman" w:cs="Times New Roman"/>
              </w:rPr>
              <w:t>24</w:t>
            </w:r>
          </w:p>
        </w:tc>
      </w:tr>
      <w:tr w:rsidR="00DA3F4B" w:rsidRPr="00B97CC3" w:rsidTr="00A9200E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18</w:t>
            </w:r>
          </w:p>
        </w:tc>
      </w:tr>
      <w:tr w:rsidR="00DA3F4B" w:rsidRPr="00B97CC3" w:rsidTr="00A9200E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4B" w:rsidRPr="00B97CC3" w:rsidRDefault="00DA3F4B" w:rsidP="00A920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A3F4B" w:rsidRDefault="00DA3F4B" w:rsidP="00DA3F4B"/>
    <w:p w:rsidR="00DA3F4B" w:rsidRDefault="00DA3F4B" w:rsidP="00DA3F4B"/>
    <w:p w:rsidR="00DA3F4B" w:rsidRDefault="00DA3F4B" w:rsidP="00DA3F4B"/>
    <w:p w:rsidR="00DA3F4B" w:rsidRDefault="00DA3F4B" w:rsidP="00DA3F4B"/>
    <w:p w:rsidR="00DA3F4B" w:rsidRDefault="00DA3F4B" w:rsidP="00DA3F4B"/>
    <w:p w:rsidR="00DA3F4B" w:rsidRDefault="00DA3F4B" w:rsidP="00DA3F4B"/>
    <w:p w:rsidR="00DA3F4B" w:rsidRDefault="00DA3F4B" w:rsidP="00DA3F4B"/>
    <w:p w:rsidR="00DA3F4B" w:rsidRDefault="00DA3F4B" w:rsidP="00DA3F4B"/>
    <w:p w:rsidR="00DA3F4B" w:rsidRDefault="00DA3F4B" w:rsidP="00DA3F4B"/>
    <w:p w:rsidR="00DA3F4B" w:rsidRDefault="00DA3F4B" w:rsidP="00DA3F4B"/>
    <w:p w:rsidR="00DA3F4B" w:rsidRDefault="00DA3F4B" w:rsidP="00DA3F4B"/>
    <w:p w:rsidR="00DA3F4B" w:rsidRDefault="00DA3F4B" w:rsidP="00DA3F4B"/>
    <w:p w:rsidR="00DA3F4B" w:rsidRDefault="00DA3F4B" w:rsidP="00DA3F4B"/>
    <w:p w:rsidR="00DA3F4B" w:rsidRDefault="00DA3F4B" w:rsidP="00DA3F4B"/>
    <w:p w:rsidR="00DA3F4B" w:rsidRDefault="00DA3F4B" w:rsidP="00DA3F4B"/>
    <w:p w:rsidR="00DA3F4B" w:rsidRDefault="00DA3F4B" w:rsidP="00DA3F4B"/>
    <w:p w:rsidR="00DA3F4B" w:rsidRDefault="00DA3F4B" w:rsidP="00DA3F4B">
      <w:pPr>
        <w:sectPr w:rsidR="00DA3F4B" w:rsidSect="006945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30C" w:rsidRDefault="00E3630C" w:rsidP="00E3630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Раздел 4. Календарно-тематическое планирование (юноши)</w:t>
      </w:r>
    </w:p>
    <w:p w:rsidR="00E3630C" w:rsidRDefault="00E3630C" w:rsidP="00E3630C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DA3F4B" w:rsidRDefault="00DA3F4B" w:rsidP="00DA3F4B"/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/>
      </w:tblPr>
      <w:tblGrid>
        <w:gridCol w:w="710"/>
        <w:gridCol w:w="1278"/>
        <w:gridCol w:w="1280"/>
        <w:gridCol w:w="4569"/>
        <w:gridCol w:w="2826"/>
        <w:gridCol w:w="3947"/>
      </w:tblGrid>
      <w:tr w:rsidR="00B2775D" w:rsidTr="00B2775D">
        <w:trPr>
          <w:trHeight w:val="6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A9200E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0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 урока</w:t>
            </w:r>
          </w:p>
          <w:p w:rsidR="00B2775D" w:rsidRPr="00A9200E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0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Pr="00A9200E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0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A9200E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0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A9200E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0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A9200E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0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B2775D" w:rsidTr="00A9200E">
        <w:trPr>
          <w:trHeight w:val="6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Pr="00A9200E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920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  <w:r w:rsidR="00A920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920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A9200E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920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  <w:r w:rsidR="00A920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920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521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(13 ч)</w:t>
            </w:r>
          </w:p>
        </w:tc>
      </w:tr>
      <w:tr w:rsidR="00B2775D" w:rsidTr="00B2775D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Спринтерский бег. </w:t>
            </w:r>
          </w:p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Инструктаж по ТБ.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775D">
              <w:rPr>
                <w:rFonts w:ascii="Times New Roman" w:hAnsi="Times New Roman" w:cs="Times New Roman"/>
              </w:rPr>
              <w:t xml:space="preserve">Спринтерский бег. Стартовый разгон. </w:t>
            </w:r>
          </w:p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A9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75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Бег по дистанции.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Финишное ускорение, финиш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75D" w:rsidRDefault="00B277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 на результат.</w:t>
            </w:r>
          </w:p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2775D" w:rsidRDefault="00B277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 </w:t>
            </w: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 правила безопасности</w:t>
            </w: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2775D" w:rsidRDefault="00B2775D" w:rsidP="00A9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Прыжки в длину с разбега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 w:rsidP="00A9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Прыжки в длину с разбега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 w:rsidP="00A9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Прыжки в длину с разбега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 w:rsidP="00A9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Прыжки в длину с разбега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B2775D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Метание гранаты на дальность </w:t>
            </w:r>
          </w:p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Демонстрируют вариативное выполнение метательных упражнений.</w:t>
            </w: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Применяют метательные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соблюдаю! правила безопасности</w:t>
            </w:r>
          </w:p>
        </w:tc>
      </w:tr>
      <w:tr w:rsidR="00B2775D" w:rsidTr="00B2775D">
        <w:trPr>
          <w:trHeight w:val="1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B2775D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Метание гранаты на дальность </w:t>
            </w:r>
          </w:p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B2775D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Метание гранаты на дальность </w:t>
            </w:r>
          </w:p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B2775D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Метание гранаты на дальность (на результат).</w:t>
            </w:r>
          </w:p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488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Кроссовая подготовка (12 ч)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бег по пересеченной местности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бег по пересеченной местности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7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бег по пересеченной местности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бег по пересеченной местности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бег по пересеченной местности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B2775D" w:rsidTr="00B2775D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275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B2775D">
            <w:pPr>
              <w:spacing w:after="0" w:line="240" w:lineRule="auto"/>
              <w:jc w:val="center"/>
              <w:rPr>
                <w:rStyle w:val="9pt3"/>
                <w:color w:val="000000"/>
                <w:sz w:val="24"/>
                <w:szCs w:val="24"/>
              </w:rPr>
            </w:pPr>
            <w:r>
              <w:rPr>
                <w:rStyle w:val="9pt3"/>
                <w:color w:val="000000"/>
                <w:sz w:val="24"/>
                <w:szCs w:val="24"/>
              </w:rPr>
              <w:t>Гимнастика (21 ч)</w:t>
            </w:r>
          </w:p>
          <w:p w:rsidR="00B2775D" w:rsidRDefault="00B2775D">
            <w:pPr>
              <w:spacing w:after="0" w:line="240" w:lineRule="auto"/>
              <w:jc w:val="center"/>
              <w:rPr>
                <w:rFonts w:eastAsia="Times New Roman"/>
                <w:kern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Висы и упоры. Строевые упражнения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Описывают технику данных упражнений. Составляют гимнастические комбинации из числа разученных упражнений.</w:t>
            </w: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Различают строевые команды, чётко выполняют строевые приемы.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B9504F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2775D" w:rsidRPr="00B9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коня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Описывают технику данных упражнений.</w:t>
            </w:r>
          </w:p>
          <w:p w:rsidR="00B2775D" w:rsidRDefault="00B277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Составляют гимнастические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комбинации из числа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разученных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упражнении.</w:t>
            </w: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Различают строевые команды, чётко выполняют строевые приёмы.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коня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коня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коня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в 2-3 приема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в 2-3 приема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канату в 2-3 приема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ПТБ. Акробатические упражнения. </w:t>
            </w:r>
            <w:bookmarkStart w:id="0" w:name="_GoBack"/>
            <w:bookmarkEnd w:id="0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данных упражнений.</w:t>
            </w: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Составляют гимнастические комбинации из числа разученных упражнений.</w:t>
            </w: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данных упражнений.</w:t>
            </w: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Составляют гимнастические комбинации из числа разученных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упражнений.</w:t>
            </w:r>
          </w:p>
        </w:tc>
      </w:tr>
      <w:tr w:rsidR="00B2775D" w:rsidTr="00B2775D">
        <w:trPr>
          <w:trHeight w:val="1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75D" w:rsidRDefault="00B277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  <w:p w:rsidR="00B2775D" w:rsidRDefault="00B2775D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</w:p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Акробатические упражнения.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B2775D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Акробатические упражнения. </w:t>
            </w:r>
          </w:p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Акробатические упражнения.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A9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</w:t>
            </w:r>
            <w:r w:rsidR="00B2775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онтрольный</w:t>
            </w:r>
          </w:p>
          <w:p w:rsidR="00A9200E" w:rsidRDefault="00A9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9200E" w:rsidRDefault="00A9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9200E" w:rsidRDefault="00A9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данных упражнений.</w:t>
            </w:r>
          </w:p>
          <w:p w:rsidR="00A9200E" w:rsidRDefault="00A9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Составляют гимнастические комбинации из числа разученных упражнений.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на гимнастических брусьях.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  <w:p w:rsidR="00A9200E" w:rsidRDefault="00A9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на гимнастических брусьях.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  <w:p w:rsidR="00A9200E" w:rsidRDefault="00A9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9200E" w:rsidRDefault="00A9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9200E" w:rsidRDefault="00A9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на гимнастических брусьях.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Упражнения на гимнастических брусьях.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416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Спортивные игры (45 ч)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 w:rsidP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Волейбол. Техника приёма и передачи мяча.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приёма и передачи мяча.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приёма и передачи мяча.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приёма и передачи мяча.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подач  мяча.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подач  мяча.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подач  мяча.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нападающих ударов.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 xml:space="preserve">Организуют совместные занятия волейболом со сверстниками, осуществляют судейство игры. </w:t>
            </w: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>Выполняют правила игры, уважительно относятся к сопернику и управляют своими эмоциями. Используют игру в волейбол как средство активного отдыха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нападающих ударов.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нападающих ударов.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Волейбол. Техника индивидуального блокирования.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75D" w:rsidRPr="00B2775D" w:rsidRDefault="00B2775D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B2775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Описывают технику изучаемых игровых приёмов и действий, осваивают их самостоятельно, выявляя и устраняя типичные ошибки. Взаимодействуют со </w:t>
            </w: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 xml:space="preserve">сверстниками в процессе </w:t>
            </w:r>
            <w:r w:rsidRPr="00B2775D">
              <w:rPr>
                <w:rStyle w:val="10pt"/>
                <w:b w:val="0"/>
                <w:color w:val="000000"/>
                <w:sz w:val="24"/>
                <w:szCs w:val="24"/>
              </w:rPr>
              <w:t xml:space="preserve">совместного </w:t>
            </w: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 xml:space="preserve">освоения </w:t>
            </w:r>
            <w:r w:rsidRPr="00B2775D">
              <w:rPr>
                <w:rStyle w:val="Candara1"/>
                <w:color w:val="000000"/>
                <w:sz w:val="24"/>
                <w:szCs w:val="24"/>
              </w:rPr>
              <w:t>техники</w:t>
            </w: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 xml:space="preserve"> игровых приёмов и действий, соблюдают правила безопасности </w:t>
            </w:r>
          </w:p>
          <w:p w:rsidR="00B2775D" w:rsidRPr="00B2775D" w:rsidRDefault="00B2775D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B2775D" w:rsidRPr="00B2775D" w:rsidRDefault="00B2775D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B2775D" w:rsidRPr="00B2775D" w:rsidRDefault="00B2775D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B2775D" w:rsidRPr="00B2775D" w:rsidRDefault="00B2775D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B2775D" w:rsidRPr="00B2775D" w:rsidRDefault="00B2775D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B2775D" w:rsidRPr="00B2775D" w:rsidRDefault="00B2775D">
            <w:pPr>
              <w:spacing w:after="0" w:line="240" w:lineRule="auto"/>
              <w:rPr>
                <w:rFonts w:eastAsia="Times New Roman"/>
                <w:kern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 xml:space="preserve"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</w:t>
            </w: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>соблюдают правила безопасности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индивидуального блокирования.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eastAsia="Times New Roman"/>
                <w:kern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индивидуального блокирования.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eastAsia="Times New Roman"/>
                <w:kern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группового блокирования.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eastAsia="Times New Roman"/>
                <w:kern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группового блокирования.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eastAsia="Times New Roman"/>
                <w:kern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группового блокирования.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eastAsia="Times New Roman"/>
                <w:kern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группового блокирования.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eastAsia="Times New Roman"/>
                <w:kern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уважительно относятся к сопернику и управляют своими эмоциями. Используют игру в волейбол как средство активного отдыха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A9200E" w:rsidTr="00A9200E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200E" w:rsidRDefault="00A9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00E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00E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00E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00E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200E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A9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200E" w:rsidRDefault="00A9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200E" w:rsidRDefault="00A9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00E" w:rsidRPr="00B2775D" w:rsidRDefault="00A9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A9200E" w:rsidTr="00A9200E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200E" w:rsidRDefault="00A9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00E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200E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200E" w:rsidRDefault="00A9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200E" w:rsidRDefault="00A9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00E" w:rsidRPr="00B2775D" w:rsidRDefault="00A9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ПТБ. Баскетбол. Техника ловли и передач мяча.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относятся к сопернику и управляют своими эмоциями. Используют игру в баскетбол как средство активного отдыха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Техника ловли и передач мяча.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Техника ловли и передач мяча.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 xml:space="preserve">Организуют совместные занятия баскетболом со сверстниками, осуществляют судейство игры. </w:t>
            </w: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>Выполняют правила игры, уважительно относятся к сопернику и управляют своими эмоциями. Используют игру в баскетбол как средство активного отдыха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A9200E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Техника ловли и передач мяча.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095FB0" w:rsidTr="005E7F57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FB0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FB0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FB0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FB0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Default="0009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Техника бросков мяча.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Default="0009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95FB0" w:rsidTr="005E7F57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FB0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Default="00095FB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Техника бросков мяча.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Default="0009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Техника бросков мяча.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Техника бросков мяча.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Техника защитных действий.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Техника защитных действий.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Техника защитных действий.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Техника защитных действий.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Техника защитных действий.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относятся к сопернику и управляют своими эмоциями. Используют игру в баскетбол как средство активного отдыха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Техника защитных действий.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Техника защитных действий.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Техника перемещений и владение мячом.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Техника перемещений и владение мячом.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Техника перемещений и владение мячом.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Техника перемещений и владение мячом.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75D" w:rsidRDefault="00B277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Тактика игры.</w:t>
            </w:r>
          </w:p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относятся к сопернику и управляют своими эмоциями. Используют игру в баскетбол как средство активного отдыха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A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P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405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P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Кроссовая подготовка (6 ч)</w:t>
            </w:r>
          </w:p>
        </w:tc>
      </w:tr>
      <w:tr w:rsidR="00B9504F" w:rsidTr="00160C84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04F" w:rsidRDefault="00B9504F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Default="00B9504F" w:rsidP="001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04F" w:rsidRDefault="00B9504F" w:rsidP="001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04F" w:rsidRDefault="00B9504F" w:rsidP="001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04F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Default="00B9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16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Default="00B9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Pr="00B2775D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выполнения беговых упражнений, осва</w:t>
            </w: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softHyphen/>
              <w:t>ивают её самостоятельно, выявля</w:t>
            </w: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softHyphen/>
              <w:t xml:space="preserve">ют и устраняют характерные ошибки в процессе освоения. Применяют беговые упражнения для развития соответствующих физических способностей, выбирают индивидуальный режим физической нагрузки, контролируют её по частоте </w:t>
            </w: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>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B9504F" w:rsidTr="00160C84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04F" w:rsidRDefault="00B9504F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Default="00B9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16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Default="00B9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04F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17 мин</w:t>
            </w:r>
            <w:r w:rsidR="00B27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75D"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(футбол, волейбол).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9504F" w:rsidTr="00791E10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04F" w:rsidRDefault="00B9504F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04F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04F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04F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Default="00B9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18 мин.  Спортивные игры (футбол, волейбол).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Default="00B9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04F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9504F" w:rsidTr="00791E10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04F" w:rsidRDefault="00B9504F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04F" w:rsidRDefault="00B9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18 мин.  Спортивные игры (футбол,    волейбол).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4F" w:rsidRDefault="00B9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04F" w:rsidRDefault="00B95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5D" w:rsidRDefault="00095FB0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3000м.  на результат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5D" w:rsidRDefault="00B27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2775D" w:rsidTr="00B2775D">
        <w:trPr>
          <w:trHeight w:val="559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75D" w:rsidRDefault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Легкая атлетика (8 ч)</w:t>
            </w:r>
          </w:p>
        </w:tc>
      </w:tr>
      <w:tr w:rsidR="00095FB0" w:rsidRPr="00B2775D" w:rsidTr="00050526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FB0" w:rsidRPr="00B2775D" w:rsidRDefault="00095FB0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95FB0" w:rsidRP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5D">
              <w:rPr>
                <w:rFonts w:ascii="Times New Roman" w:hAnsi="Times New Roman" w:cs="Times New Roman"/>
                <w:sz w:val="24"/>
                <w:szCs w:val="24"/>
              </w:rPr>
              <w:t>Спринтерский бег, стартовый разгон. Инструктаж по ТБ.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5D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Default="00095FB0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 нагрузки, контролируют её по частоте сердечных сокращений. </w:t>
            </w:r>
          </w:p>
          <w:p w:rsidR="00095FB0" w:rsidRDefault="00095FB0">
            <w:pPr>
              <w:spacing w:after="0" w:line="240" w:lineRule="auto"/>
              <w:rPr>
                <w:rStyle w:val="93"/>
              </w:rPr>
            </w:pPr>
          </w:p>
          <w:p w:rsidR="00095FB0" w:rsidRDefault="00095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FB0" w:rsidRDefault="00095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FB0" w:rsidRPr="00B2775D" w:rsidRDefault="00095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безопасности.</w:t>
            </w:r>
          </w:p>
          <w:p w:rsidR="00095FB0" w:rsidRDefault="00095FB0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095FB0" w:rsidRDefault="00095FB0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095FB0" w:rsidRDefault="00095FB0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выполнения прыжковых упражнений, осва</w:t>
            </w: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softHyphen/>
            </w: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>ивают её самостоятельно, выявля</w:t>
            </w: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095FB0" w:rsidRDefault="00095FB0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Style w:val="93"/>
                <w:b w:val="0"/>
                <w:color w:val="000000"/>
                <w:sz w:val="24"/>
                <w:szCs w:val="24"/>
              </w:rPr>
              <w:t xml:space="preserve"> Применяют прыжковые упражнения для развития соответствующих физических способностей, выбирают индивидуальный режим.</w:t>
            </w:r>
          </w:p>
        </w:tc>
      </w:tr>
      <w:tr w:rsidR="00095FB0" w:rsidRPr="00B2775D" w:rsidTr="00050526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FB0" w:rsidRPr="00B2775D" w:rsidRDefault="00095FB0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95FB0" w:rsidRP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5D">
              <w:rPr>
                <w:rFonts w:ascii="Times New Roman" w:hAnsi="Times New Roman" w:cs="Times New Roman"/>
                <w:sz w:val="24"/>
                <w:szCs w:val="24"/>
              </w:rPr>
              <w:t>Спринтерский бег, бег по дистанции.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5D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095FB0" w:rsidRPr="00B2775D" w:rsidTr="00050526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FB0" w:rsidRPr="00B2775D" w:rsidRDefault="00095FB0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95FB0" w:rsidRP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FB0" w:rsidRPr="00B2775D" w:rsidRDefault="00095FB0" w:rsidP="0009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5D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финиширование.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5D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095FB0" w:rsidRPr="00B2775D" w:rsidTr="00050526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FB0" w:rsidRPr="00B2775D" w:rsidRDefault="00095FB0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95FB0" w:rsidRP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FB0" w:rsidRPr="00B2775D" w:rsidRDefault="00095FB0" w:rsidP="0009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5D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- 100 м на результат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 w:rsidP="0043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095FB0" w:rsidRPr="00B2775D" w:rsidTr="00050526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FB0" w:rsidRPr="00B2775D" w:rsidRDefault="00095FB0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95FB0" w:rsidRPr="00B2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FB0" w:rsidRPr="00B2775D" w:rsidRDefault="00095FB0" w:rsidP="0009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2775D">
              <w:rPr>
                <w:rFonts w:ascii="Times New Roman" w:hAnsi="Times New Roman" w:cs="Times New Roman"/>
                <w:sz w:val="24"/>
                <w:szCs w:val="24"/>
              </w:rPr>
              <w:t xml:space="preserve">рыжок в высоту способом «перешагивание».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 w:rsidP="0043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5D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095FB0" w:rsidRPr="00B2775D" w:rsidTr="00050526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FB0" w:rsidRDefault="00095FB0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FB0" w:rsidRPr="00B2775D" w:rsidRDefault="00095FB0" w:rsidP="0009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2775D">
              <w:rPr>
                <w:rFonts w:ascii="Times New Roman" w:hAnsi="Times New Roman" w:cs="Times New Roman"/>
                <w:sz w:val="24"/>
                <w:szCs w:val="24"/>
              </w:rPr>
              <w:t xml:space="preserve">рыжок в высоту способом «перешагивание».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 w:rsidP="0043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5D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095FB0" w:rsidRPr="00B2775D" w:rsidTr="00050526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FB0" w:rsidRDefault="00095FB0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FB0" w:rsidRDefault="00095FB0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FB0" w:rsidRDefault="00095FB0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FB0" w:rsidRDefault="00095FB0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FB0" w:rsidRPr="00B2775D" w:rsidRDefault="00095FB0" w:rsidP="0043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5D">
              <w:rPr>
                <w:rFonts w:ascii="Times New Roman" w:hAnsi="Times New Roman" w:cs="Times New Roman"/>
                <w:sz w:val="24"/>
                <w:szCs w:val="24"/>
              </w:rPr>
              <w:t>Метание  гранаты  на дальность.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 w:rsidP="0043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095FB0" w:rsidRPr="00B2775D" w:rsidTr="00050526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FB0" w:rsidRDefault="00095FB0" w:rsidP="0009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B9504F" w:rsidP="00B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FB0" w:rsidRPr="00B2775D" w:rsidRDefault="00095FB0" w:rsidP="0043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5D">
              <w:rPr>
                <w:rFonts w:ascii="Times New Roman" w:hAnsi="Times New Roman" w:cs="Times New Roman"/>
                <w:sz w:val="24"/>
                <w:szCs w:val="24"/>
              </w:rPr>
              <w:t>Метание  гранаты  на дальность.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FB0" w:rsidRPr="00B2775D" w:rsidRDefault="00095FB0" w:rsidP="0043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2775D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FB0" w:rsidRPr="00B2775D" w:rsidRDefault="00095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DA3F4B" w:rsidRPr="00B2775D" w:rsidRDefault="00DA3F4B" w:rsidP="00DA3F4B"/>
    <w:p w:rsidR="00DA3F4B" w:rsidRDefault="00DA3F4B" w:rsidP="00DA3F4B"/>
    <w:sectPr w:rsidR="00DA3F4B" w:rsidSect="00DA3F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F4B"/>
    <w:rsid w:val="00095FB0"/>
    <w:rsid w:val="0044017E"/>
    <w:rsid w:val="0069450F"/>
    <w:rsid w:val="007F1806"/>
    <w:rsid w:val="00855F18"/>
    <w:rsid w:val="00A5702D"/>
    <w:rsid w:val="00A8168B"/>
    <w:rsid w:val="00A9200E"/>
    <w:rsid w:val="00B2775D"/>
    <w:rsid w:val="00B57CA5"/>
    <w:rsid w:val="00B9504F"/>
    <w:rsid w:val="00D42E3F"/>
    <w:rsid w:val="00DA3F4B"/>
    <w:rsid w:val="00E3630C"/>
    <w:rsid w:val="00E7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A3F4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A3F4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DA3F4B"/>
    <w:rPr>
      <w:rFonts w:eastAsiaTheme="minorEastAsia"/>
      <w:lang w:eastAsia="ru-RU"/>
    </w:rPr>
  </w:style>
  <w:style w:type="character" w:customStyle="1" w:styleId="9pt3">
    <w:name w:val="Основной текст + 9 pt3"/>
    <w:aliases w:val="Полужирный7,Интервал 0 pt13"/>
    <w:basedOn w:val="a0"/>
    <w:uiPriority w:val="99"/>
    <w:rsid w:val="00B2775D"/>
    <w:rPr>
      <w:rFonts w:ascii="Times New Roman" w:hAnsi="Times New Roman" w:cs="Times New Roman" w:hint="default"/>
      <w:b/>
      <w:bCs/>
      <w:strike w:val="0"/>
      <w:dstrike w:val="0"/>
      <w:spacing w:val="7"/>
      <w:sz w:val="18"/>
      <w:szCs w:val="18"/>
      <w:u w:val="none"/>
      <w:effect w:val="none"/>
    </w:rPr>
  </w:style>
  <w:style w:type="character" w:customStyle="1" w:styleId="93">
    <w:name w:val="Основной текст + 93"/>
    <w:aliases w:val="5 pt8,Полужирный5,Интервал 0 pt11"/>
    <w:basedOn w:val="a0"/>
    <w:uiPriority w:val="99"/>
    <w:rsid w:val="00B2775D"/>
    <w:rPr>
      <w:rFonts w:ascii="Times New Roman" w:hAnsi="Times New Roman" w:cs="Times New Roman" w:hint="default"/>
      <w:b/>
      <w:bCs/>
      <w:strike w:val="0"/>
      <w:dstrike w:val="0"/>
      <w:spacing w:val="-2"/>
      <w:sz w:val="19"/>
      <w:szCs w:val="19"/>
      <w:u w:val="none"/>
      <w:effect w:val="none"/>
    </w:rPr>
  </w:style>
  <w:style w:type="character" w:customStyle="1" w:styleId="10pt">
    <w:name w:val="Основной текст + 10 pt"/>
    <w:aliases w:val="Полужирный9,Интервал 0 pt17"/>
    <w:basedOn w:val="a0"/>
    <w:uiPriority w:val="99"/>
    <w:rsid w:val="00B2775D"/>
    <w:rPr>
      <w:rFonts w:ascii="Times New Roman" w:hAnsi="Times New Roman" w:cs="Times New Roman" w:hint="default"/>
      <w:b/>
      <w:bCs/>
      <w:strike w:val="0"/>
      <w:dstrike w:val="0"/>
      <w:spacing w:val="1"/>
      <w:sz w:val="20"/>
      <w:szCs w:val="20"/>
      <w:u w:val="none"/>
      <w:effect w:val="none"/>
    </w:rPr>
  </w:style>
  <w:style w:type="character" w:customStyle="1" w:styleId="Candara1">
    <w:name w:val="Основной текст + Candara1"/>
    <w:aliases w:val="9 pt,Интервал 0 pt7"/>
    <w:basedOn w:val="a0"/>
    <w:uiPriority w:val="99"/>
    <w:rsid w:val="00B2775D"/>
    <w:rPr>
      <w:rFonts w:ascii="Candara" w:hAnsi="Candara" w:cs="Candara" w:hint="default"/>
      <w:strike w:val="0"/>
      <w:dstrike w:val="0"/>
      <w:noProof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2017-10-14T14:03:00Z</cp:lastPrinted>
  <dcterms:created xsi:type="dcterms:W3CDTF">2017-10-14T12:49:00Z</dcterms:created>
  <dcterms:modified xsi:type="dcterms:W3CDTF">2017-10-14T14:04:00Z</dcterms:modified>
</cp:coreProperties>
</file>